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C3141" w14:textId="77777777" w:rsidR="00AD6BD4" w:rsidRPr="00AD6BD4" w:rsidRDefault="00AD6BD4" w:rsidP="00AD6BD4">
      <w:pPr>
        <w:widowControl w:val="0"/>
        <w:autoSpaceDE w:val="0"/>
        <w:autoSpaceDN w:val="0"/>
        <w:adjustRightInd w:val="0"/>
        <w:spacing w:after="420"/>
        <w:jc w:val="center"/>
        <w:rPr>
          <w:rFonts w:ascii="Times" w:hAnsi="Times" w:cs="Times"/>
          <w:b/>
          <w:bCs/>
          <w:sz w:val="44"/>
          <w:szCs w:val="44"/>
        </w:rPr>
      </w:pPr>
      <w:r w:rsidRPr="00AD6BD4">
        <w:rPr>
          <w:rFonts w:ascii="Times" w:hAnsi="Times" w:cs="Times"/>
          <w:b/>
          <w:bCs/>
          <w:sz w:val="44"/>
          <w:szCs w:val="44"/>
        </w:rPr>
        <w:t>The Federalist No. 51</w:t>
      </w:r>
    </w:p>
    <w:p w14:paraId="6B4A626D" w14:textId="77777777" w:rsidR="00AD6BD4" w:rsidRPr="00AD6BD4" w:rsidRDefault="00AD6BD4" w:rsidP="00AD6BD4">
      <w:pPr>
        <w:widowControl w:val="0"/>
        <w:autoSpaceDE w:val="0"/>
        <w:autoSpaceDN w:val="0"/>
        <w:adjustRightInd w:val="0"/>
        <w:spacing w:after="380"/>
        <w:jc w:val="center"/>
        <w:rPr>
          <w:rFonts w:ascii="Times" w:hAnsi="Times" w:cs="Times"/>
          <w:b/>
          <w:bCs/>
          <w:sz w:val="36"/>
          <w:szCs w:val="36"/>
        </w:rPr>
      </w:pPr>
      <w:r w:rsidRPr="00AD6BD4">
        <w:rPr>
          <w:rFonts w:ascii="Times" w:hAnsi="Times" w:cs="Times"/>
          <w:b/>
          <w:bCs/>
          <w:sz w:val="36"/>
          <w:szCs w:val="36"/>
        </w:rPr>
        <w:t>The Structure of the Government Must Furnish the Proper Checks and Balances Between the Different Departments</w:t>
      </w:r>
    </w:p>
    <w:p w14:paraId="1FAEEB4E" w14:textId="77777777" w:rsidR="00AD6BD4" w:rsidRPr="00AD6BD4" w:rsidRDefault="00AD6BD4" w:rsidP="00AD6BD4">
      <w:pPr>
        <w:widowControl w:val="0"/>
        <w:autoSpaceDE w:val="0"/>
        <w:autoSpaceDN w:val="0"/>
        <w:adjustRightInd w:val="0"/>
        <w:spacing w:after="360"/>
        <w:jc w:val="center"/>
        <w:rPr>
          <w:rFonts w:ascii="Times" w:hAnsi="Times" w:cs="Times"/>
          <w:b/>
          <w:bCs/>
          <w:sz w:val="36"/>
          <w:szCs w:val="36"/>
        </w:rPr>
      </w:pPr>
      <w:r w:rsidRPr="00AD6BD4">
        <w:rPr>
          <w:rFonts w:ascii="Times" w:hAnsi="Times" w:cs="Times"/>
          <w:b/>
          <w:bCs/>
          <w:i/>
          <w:iCs/>
          <w:sz w:val="36"/>
          <w:szCs w:val="36"/>
        </w:rPr>
        <w:t>Independent Journal</w:t>
      </w:r>
      <w:r w:rsidRPr="00AD6BD4">
        <w:rPr>
          <w:rFonts w:ascii="Times" w:hAnsi="Times" w:cs="Times"/>
          <w:b/>
          <w:bCs/>
          <w:sz w:val="36"/>
          <w:szCs w:val="36"/>
        </w:rPr>
        <w:t> Wednesday, February 6, 1788 [James Madison]</w:t>
      </w:r>
    </w:p>
    <w:p w14:paraId="1485E4FB" w14:textId="77777777" w:rsidR="00AD6BD4" w:rsidRDefault="00AD6BD4" w:rsidP="00AD6BD4">
      <w:pPr>
        <w:widowControl w:val="0"/>
        <w:autoSpaceDE w:val="0"/>
        <w:autoSpaceDN w:val="0"/>
        <w:adjustRightInd w:val="0"/>
        <w:spacing w:after="420"/>
        <w:rPr>
          <w:rFonts w:ascii="Times" w:hAnsi="Times" w:cs="Times"/>
          <w:b/>
          <w:bCs/>
          <w:sz w:val="32"/>
          <w:szCs w:val="32"/>
        </w:rPr>
      </w:pPr>
      <w:r>
        <w:rPr>
          <w:rFonts w:ascii="Times" w:hAnsi="Times" w:cs="Times"/>
          <w:b/>
          <w:bCs/>
          <w:sz w:val="32"/>
          <w:szCs w:val="32"/>
        </w:rPr>
        <w:t>To the People of the State of New York:</w:t>
      </w:r>
    </w:p>
    <w:p w14:paraId="6FAE3C42" w14:textId="77777777" w:rsidR="00AD6BD4" w:rsidRPr="00AD6BD4" w:rsidRDefault="00AD6BD4" w:rsidP="00AD6BD4">
      <w:pPr>
        <w:widowControl w:val="0"/>
        <w:autoSpaceDE w:val="0"/>
        <w:autoSpaceDN w:val="0"/>
        <w:adjustRightInd w:val="0"/>
        <w:spacing w:after="320"/>
        <w:rPr>
          <w:rFonts w:ascii="Times" w:hAnsi="Times" w:cs="Times"/>
        </w:rPr>
      </w:pPr>
      <w:r w:rsidRPr="00AD6BD4">
        <w:rPr>
          <w:rFonts w:ascii="Times" w:hAnsi="Times" w:cs="Times"/>
        </w:rPr>
        <w:t>TO WHAT ex</w:t>
      </w:r>
      <w:bookmarkStart w:id="0" w:name="_GoBack"/>
      <w:bookmarkEnd w:id="0"/>
      <w:r w:rsidRPr="00AD6BD4">
        <w:rPr>
          <w:rFonts w:ascii="Times" w:hAnsi="Times" w:cs="Times"/>
        </w:rPr>
        <w:t>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w:t>
      </w:r>
    </w:p>
    <w:p w14:paraId="0A4AB055" w14:textId="77777777" w:rsidR="00AD6BD4" w:rsidRPr="00AD6BD4" w:rsidRDefault="00AD6BD4" w:rsidP="00AD6BD4">
      <w:pPr>
        <w:widowControl w:val="0"/>
        <w:autoSpaceDE w:val="0"/>
        <w:autoSpaceDN w:val="0"/>
        <w:adjustRightInd w:val="0"/>
        <w:spacing w:after="320"/>
        <w:rPr>
          <w:rFonts w:ascii="Times" w:hAnsi="Times" w:cs="Times"/>
        </w:rPr>
      </w:pPr>
      <w:r w:rsidRPr="00AD6BD4">
        <w:rPr>
          <w:rFonts w:ascii="Times" w:hAnsi="Times" w:cs="Times"/>
        </w:rPr>
        <w:t>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tenure by which the appointments are held in that department, must soon destroy all sense of dependence on the authority conferring them.</w:t>
      </w:r>
    </w:p>
    <w:p w14:paraId="6E5B6632" w14:textId="77777777" w:rsidR="00AD6BD4" w:rsidRPr="00AD6BD4" w:rsidRDefault="00AD6BD4" w:rsidP="00AD6BD4">
      <w:pPr>
        <w:widowControl w:val="0"/>
        <w:autoSpaceDE w:val="0"/>
        <w:autoSpaceDN w:val="0"/>
        <w:adjustRightInd w:val="0"/>
        <w:spacing w:after="320"/>
        <w:rPr>
          <w:rFonts w:ascii="Times" w:hAnsi="Times" w:cs="Times"/>
        </w:rPr>
      </w:pPr>
      <w:r w:rsidRPr="00AD6BD4">
        <w:rPr>
          <w:rFonts w:ascii="Times" w:hAnsi="Times" w:cs="Times"/>
        </w:rPr>
        <w:t>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w:t>
      </w:r>
    </w:p>
    <w:p w14:paraId="436C8AA5" w14:textId="77777777" w:rsidR="00AD6BD4" w:rsidRPr="00AD6BD4" w:rsidRDefault="00AD6BD4" w:rsidP="00AD6BD4">
      <w:pPr>
        <w:widowControl w:val="0"/>
        <w:autoSpaceDE w:val="0"/>
        <w:autoSpaceDN w:val="0"/>
        <w:adjustRightInd w:val="0"/>
        <w:spacing w:after="320"/>
        <w:rPr>
          <w:rFonts w:ascii="Times" w:hAnsi="Times" w:cs="Times"/>
        </w:rPr>
      </w:pPr>
      <w:r w:rsidRPr="00AD6BD4">
        <w:rPr>
          <w:rFonts w:ascii="Times" w:hAnsi="Times" w:cs="Times"/>
        </w:rPr>
        <w:lastRenderedPageBreak/>
        <w:t xml:space="preserve">But the great security against a gradual concentration of the several powers in the same </w:t>
      </w:r>
      <w:proofErr w:type="gramStart"/>
      <w:r w:rsidRPr="00AD6BD4">
        <w:rPr>
          <w:rFonts w:ascii="Times" w:hAnsi="Times" w:cs="Times"/>
        </w:rPr>
        <w:t>department,</w:t>
      </w:r>
      <w:proofErr w:type="gramEnd"/>
      <w:r w:rsidRPr="00AD6BD4">
        <w:rPr>
          <w:rFonts w:ascii="Times" w:hAnsi="Times" w:cs="Times"/>
        </w:rPr>
        <w:t xml:space="preserve">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A dependence on the people is, no doubt, the primary control on the government; but experience has taught mankind the necessity of auxiliary precautions.</w:t>
      </w:r>
    </w:p>
    <w:p w14:paraId="360FA6CC" w14:textId="77777777" w:rsidR="00AD6BD4" w:rsidRPr="00AD6BD4" w:rsidRDefault="00AD6BD4" w:rsidP="00AD6BD4">
      <w:pPr>
        <w:widowControl w:val="0"/>
        <w:autoSpaceDE w:val="0"/>
        <w:autoSpaceDN w:val="0"/>
        <w:adjustRightInd w:val="0"/>
        <w:spacing w:after="320"/>
        <w:rPr>
          <w:rFonts w:ascii="Times" w:hAnsi="Times" w:cs="Times"/>
        </w:rPr>
      </w:pPr>
      <w:r w:rsidRPr="00AD6BD4">
        <w:rPr>
          <w:rFonts w:ascii="Times" w:hAnsi="Times" w:cs="Times"/>
        </w:rPr>
        <w:t>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 that the private interest of every individual may be a sentinel over the public rights. These inventions of prudence cannot be less requisite in the distribution of the supreme powers of the State.</w:t>
      </w:r>
    </w:p>
    <w:p w14:paraId="117EA532" w14:textId="77777777" w:rsidR="00AD6BD4" w:rsidRPr="00AD6BD4" w:rsidRDefault="00AD6BD4" w:rsidP="00AD6BD4">
      <w:pPr>
        <w:widowControl w:val="0"/>
        <w:autoSpaceDE w:val="0"/>
        <w:autoSpaceDN w:val="0"/>
        <w:adjustRightInd w:val="0"/>
        <w:spacing w:after="320"/>
        <w:rPr>
          <w:rFonts w:ascii="Times" w:hAnsi="Times" w:cs="Times"/>
        </w:rPr>
      </w:pPr>
      <w:r w:rsidRPr="00AD6BD4">
        <w:rPr>
          <w:rFonts w:ascii="Times" w:hAnsi="Times" w:cs="Times"/>
        </w:rPr>
        <w:t>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that it should be fortified. An absolute negative on the legislature appears, at first view, to be the natural defense with which the executive magistrate should be armed. But perhaps it would be neither altogether safe nor alone sufficient. On ordinary occasions it might not be exerted with the requisite firmness, and on extraordinary occasions it might be perfidiously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w:t>
      </w:r>
    </w:p>
    <w:p w14:paraId="429434C6" w14:textId="77777777" w:rsidR="00AD6BD4" w:rsidRPr="00AD6BD4" w:rsidRDefault="00AD6BD4" w:rsidP="00AD6BD4">
      <w:pPr>
        <w:widowControl w:val="0"/>
        <w:autoSpaceDE w:val="0"/>
        <w:autoSpaceDN w:val="0"/>
        <w:adjustRightInd w:val="0"/>
        <w:spacing w:after="320"/>
        <w:rPr>
          <w:rFonts w:ascii="Times" w:hAnsi="Times" w:cs="Times"/>
        </w:rPr>
      </w:pPr>
      <w:r w:rsidRPr="00AD6BD4">
        <w:rPr>
          <w:rFonts w:ascii="Times" w:hAnsi="Times" w:cs="Times"/>
        </w:rPr>
        <w:t>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w:t>
      </w:r>
    </w:p>
    <w:p w14:paraId="4AB95FF4" w14:textId="77777777" w:rsidR="00AD6BD4" w:rsidRPr="00AD6BD4" w:rsidRDefault="00AD6BD4" w:rsidP="00AD6BD4">
      <w:pPr>
        <w:widowControl w:val="0"/>
        <w:autoSpaceDE w:val="0"/>
        <w:autoSpaceDN w:val="0"/>
        <w:adjustRightInd w:val="0"/>
        <w:spacing w:after="320"/>
        <w:rPr>
          <w:rFonts w:ascii="Times" w:hAnsi="Times" w:cs="Times"/>
        </w:rPr>
      </w:pPr>
      <w:r w:rsidRPr="00AD6BD4">
        <w:rPr>
          <w:rFonts w:ascii="Times" w:hAnsi="Times" w:cs="Times"/>
        </w:rPr>
        <w:t>There are, moreover, two considerations particularly applicable to the federal system of America, which place that system in a very interesting point of view.</w:t>
      </w:r>
    </w:p>
    <w:p w14:paraId="44A2ED2E" w14:textId="77777777" w:rsidR="00AD6BD4" w:rsidRPr="00AD6BD4" w:rsidRDefault="00AD6BD4" w:rsidP="00AD6BD4">
      <w:pPr>
        <w:widowControl w:val="0"/>
        <w:autoSpaceDE w:val="0"/>
        <w:autoSpaceDN w:val="0"/>
        <w:adjustRightInd w:val="0"/>
        <w:spacing w:after="320"/>
        <w:rPr>
          <w:rFonts w:ascii="Times" w:hAnsi="Times" w:cs="Times"/>
        </w:rPr>
      </w:pPr>
      <w:r w:rsidRPr="00AD6BD4">
        <w:rPr>
          <w:rFonts w:ascii="Times" w:hAnsi="Times" w:cs="Times"/>
          <w:i/>
          <w:iCs/>
        </w:rPr>
        <w:lastRenderedPageBreak/>
        <w:t>First</w:t>
      </w:r>
      <w:r w:rsidRPr="00AD6BD4">
        <w:rPr>
          <w:rFonts w:ascii="Times" w:hAnsi="Times" w:cs="Times"/>
        </w:rPr>
        <w:t xml:space="preserve">. In a single republic, all the power surrendered by the people is submitted to the administration of a single government; and </w:t>
      </w:r>
      <w:proofErr w:type="gramStart"/>
      <w:r w:rsidRPr="00AD6BD4">
        <w:rPr>
          <w:rFonts w:ascii="Times" w:hAnsi="Times" w:cs="Times"/>
        </w:rPr>
        <w:t>the usurpations are guarded against by a division of the government into distinct and separate departments</w:t>
      </w:r>
      <w:proofErr w:type="gramEnd"/>
      <w:r w:rsidRPr="00AD6BD4">
        <w:rPr>
          <w:rFonts w:ascii="Times" w:hAnsi="Times" w:cs="Times"/>
        </w:rPr>
        <w:t xml:space="preserve">.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w:t>
      </w:r>
      <w:proofErr w:type="gramStart"/>
      <w:r w:rsidRPr="00AD6BD4">
        <w:rPr>
          <w:rFonts w:ascii="Times" w:hAnsi="Times" w:cs="Times"/>
        </w:rPr>
        <w:t>other,</w:t>
      </w:r>
      <w:proofErr w:type="gramEnd"/>
      <w:r w:rsidRPr="00AD6BD4">
        <w:rPr>
          <w:rFonts w:ascii="Times" w:hAnsi="Times" w:cs="Times"/>
        </w:rPr>
        <w:t xml:space="preserve"> at the same time that each will be controlled by itself.</w:t>
      </w:r>
    </w:p>
    <w:p w14:paraId="3971D9E0" w14:textId="77777777" w:rsidR="00AD6BD4" w:rsidRPr="00AD6BD4" w:rsidRDefault="00AD6BD4" w:rsidP="00AD6BD4">
      <w:pPr>
        <w:widowControl w:val="0"/>
        <w:autoSpaceDE w:val="0"/>
        <w:autoSpaceDN w:val="0"/>
        <w:adjustRightInd w:val="0"/>
        <w:spacing w:after="320"/>
        <w:rPr>
          <w:rFonts w:ascii="Times" w:hAnsi="Times" w:cs="Times"/>
        </w:rPr>
      </w:pPr>
      <w:r w:rsidRPr="00AD6BD4">
        <w:rPr>
          <w:rFonts w:ascii="Times" w:hAnsi="Times" w:cs="Times"/>
          <w:i/>
          <w:iCs/>
        </w:rPr>
        <w:t>Second</w:t>
      </w:r>
      <w:r w:rsidRPr="00AD6BD4">
        <w:rPr>
          <w:rFonts w:ascii="Times" w:hAnsi="Times" w:cs="Times"/>
        </w:rPr>
        <w:t xml:space="preserve">. It is of great importance in a republic not only to guard the society against the oppression of its rulers, </w:t>
      </w:r>
      <w:proofErr w:type="gramStart"/>
      <w:r w:rsidRPr="00AD6BD4">
        <w:rPr>
          <w:rFonts w:ascii="Times" w:hAnsi="Times" w:cs="Times"/>
        </w:rPr>
        <w:t>but</w:t>
      </w:r>
      <w:proofErr w:type="gramEnd"/>
      <w:r w:rsidRPr="00AD6BD4">
        <w:rPr>
          <w:rFonts w:ascii="Times" w:hAnsi="Times" w:cs="Times"/>
        </w:rPr>
        <w:t xml:space="preserve"> to guard one part of the society against the injustice of the other part. Different interests necessarily exist in different classes of citizens. If a majority </w:t>
      </w:r>
      <w:proofErr w:type="gramStart"/>
      <w:r w:rsidRPr="00AD6BD4">
        <w:rPr>
          <w:rFonts w:ascii="Times" w:hAnsi="Times" w:cs="Times"/>
        </w:rPr>
        <w:t>be</w:t>
      </w:r>
      <w:proofErr w:type="gramEnd"/>
      <w:r w:rsidRPr="00AD6BD4">
        <w:rPr>
          <w:rFonts w:ascii="Times" w:hAnsi="Times" w:cs="Times"/>
        </w:rPr>
        <w:t xml:space="preserve"> united by a common interest, the rights of the minority will be insecure. There are but two methods of providing against this evil: the one by creating a will in the community independent of the majority -- that is, of the society itself; the other, by comprehending in the society so many separate descriptions of citizens as will render an unjust combination of a majority of the whole very improbable, if not impracticable. The first method prevails in all governments possessing </w:t>
      </w:r>
      <w:proofErr w:type="gramStart"/>
      <w:r w:rsidRPr="00AD6BD4">
        <w:rPr>
          <w:rFonts w:ascii="Times" w:hAnsi="Times" w:cs="Times"/>
        </w:rPr>
        <w:t>an</w:t>
      </w:r>
      <w:proofErr w:type="gramEnd"/>
      <w:r w:rsidRPr="00AD6BD4">
        <w:rPr>
          <w:rFonts w:ascii="Times" w:hAnsi="Times" w:cs="Times"/>
        </w:rPr>
        <w:t xml:space="preserve"> hereditary or self-appointed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 In a free government the security for civil rights must be the same as that for religious rights. It consists in the one case in the multiplicity of interests, and in the other in the multiplicity of sects. The degree of security in both cases will depend on the number of interests and sects; and this may be presumed to depend on the extent of country and number of people comprehended under the same government. This view of the subject must particularly recommend a proper federal system 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consequently the stability and independence of some member of the government, the only other security, must be proportionately increased. Justice is the end of government. It is the end of civil society. It ever has been and ever will be pursued until it </w:t>
      </w:r>
      <w:proofErr w:type="gramStart"/>
      <w:r w:rsidRPr="00AD6BD4">
        <w:rPr>
          <w:rFonts w:ascii="Times" w:hAnsi="Times" w:cs="Times"/>
        </w:rPr>
        <w:t>be</w:t>
      </w:r>
      <w:proofErr w:type="gramEnd"/>
      <w:r w:rsidRPr="00AD6BD4">
        <w:rPr>
          <w:rFonts w:ascii="Times" w:hAnsi="Times" w:cs="Times"/>
        </w:rPr>
        <w:t xml:space="preserv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w:t>
      </w:r>
      <w:proofErr w:type="spellStart"/>
      <w:r w:rsidRPr="00AD6BD4">
        <w:rPr>
          <w:rFonts w:ascii="Times" w:hAnsi="Times" w:cs="Times"/>
        </w:rPr>
        <w:t>gradnally</w:t>
      </w:r>
      <w:proofErr w:type="spellEnd"/>
      <w:r w:rsidRPr="00AD6BD4">
        <w:rPr>
          <w:rFonts w:ascii="Times" w:hAnsi="Times" w:cs="Times"/>
        </w:rPr>
        <w:t xml:space="preserve"> induced, by a like motive, to wish for a government which will protect all parties, the weaker as well as the more powerful. 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w:t>
      </w:r>
      <w:r w:rsidRPr="00AD6BD4">
        <w:rPr>
          <w:rFonts w:ascii="Times" w:hAnsi="Times" w:cs="Times"/>
        </w:rPr>
        <w:lastRenderedPageBreak/>
        <w:t xml:space="preserve">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practical sphere, the more duly capable it will be of self-government. And happily for the </w:t>
      </w:r>
      <w:r w:rsidRPr="00AD6BD4">
        <w:rPr>
          <w:rFonts w:ascii="Times" w:hAnsi="Times" w:cs="Times"/>
          <w:i/>
          <w:iCs/>
        </w:rPr>
        <w:t>republican cause</w:t>
      </w:r>
      <w:r w:rsidRPr="00AD6BD4">
        <w:rPr>
          <w:rFonts w:ascii="Times" w:hAnsi="Times" w:cs="Times"/>
        </w:rPr>
        <w:t xml:space="preserve">, the practicable sphere may be carried to a very great extent, by a judicious modification and mixture of the </w:t>
      </w:r>
      <w:r w:rsidRPr="00AD6BD4">
        <w:rPr>
          <w:rFonts w:ascii="Times" w:hAnsi="Times" w:cs="Times"/>
          <w:i/>
          <w:iCs/>
        </w:rPr>
        <w:t>federal principle</w:t>
      </w:r>
      <w:r w:rsidRPr="00AD6BD4">
        <w:rPr>
          <w:rFonts w:ascii="Times" w:hAnsi="Times" w:cs="Times"/>
        </w:rPr>
        <w:t>.</w:t>
      </w:r>
    </w:p>
    <w:p w14:paraId="5FC029E2" w14:textId="77777777" w:rsidR="00744068" w:rsidRPr="00AD6BD4" w:rsidRDefault="00AD6BD4" w:rsidP="00AD6BD4">
      <w:r w:rsidRPr="00AD6BD4">
        <w:rPr>
          <w:rFonts w:ascii="Times" w:hAnsi="Times" w:cs="Times"/>
        </w:rPr>
        <w:t>PUBLIUS</w:t>
      </w:r>
    </w:p>
    <w:sectPr w:rsidR="00744068" w:rsidRPr="00AD6BD4" w:rsidSect="00170C5B">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D4"/>
    <w:rsid w:val="00170C5B"/>
    <w:rsid w:val="00744068"/>
    <w:rsid w:val="00A84F35"/>
    <w:rsid w:val="00AD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414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1760</Words>
  <Characters>10034</Characters>
  <Application>Microsoft Macintosh Word</Application>
  <DocSecurity>0</DocSecurity>
  <Lines>83</Lines>
  <Paragraphs>23</Paragraphs>
  <ScaleCrop>false</ScaleCrop>
  <Company>SBBC</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cp:lastPrinted>2012-07-08T20:59:00Z</cp:lastPrinted>
  <dcterms:created xsi:type="dcterms:W3CDTF">2012-07-08T20:46:00Z</dcterms:created>
  <dcterms:modified xsi:type="dcterms:W3CDTF">2012-07-08T20:59:00Z</dcterms:modified>
</cp:coreProperties>
</file>