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794E12" w14:textId="77777777" w:rsidR="005A6315" w:rsidRPr="003A5303" w:rsidRDefault="003A5303">
      <w:pPr>
        <w:pStyle w:val="normal0"/>
        <w:jc w:val="center"/>
        <w:rPr>
          <w:b/>
        </w:rPr>
      </w:pPr>
      <w:r w:rsidRPr="003A5303">
        <w:rPr>
          <w:rFonts w:ascii="Old Standard TT" w:eastAsia="Old Standard TT" w:hAnsi="Old Standard TT" w:cs="Old Standard TT"/>
          <w:b/>
          <w:sz w:val="24"/>
          <w:szCs w:val="24"/>
        </w:rPr>
        <w:t>PROPOSAL</w:t>
      </w:r>
    </w:p>
    <w:p w14:paraId="25B4C9F4" w14:textId="77777777" w:rsidR="005A6315" w:rsidRDefault="005A6315">
      <w:pPr>
        <w:pStyle w:val="normal0"/>
      </w:pPr>
    </w:p>
    <w:p w14:paraId="23B45F13" w14:textId="77777777" w:rsidR="003A5303" w:rsidRDefault="003A5303">
      <w:pPr>
        <w:pStyle w:val="normal0"/>
      </w:pPr>
    </w:p>
    <w:p w14:paraId="59B01B2E" w14:textId="77777777" w:rsidR="005A6315" w:rsidRDefault="00224CC1">
      <w:pPr>
        <w:pStyle w:val="normal0"/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I.  </w:t>
      </w:r>
      <w:r w:rsidRPr="003A5303">
        <w:rPr>
          <w:rFonts w:ascii="Old Standard TT" w:eastAsia="Old Standard TT" w:hAnsi="Old Standard TT" w:cs="Old Standard TT"/>
          <w:b/>
          <w:sz w:val="24"/>
          <w:szCs w:val="24"/>
        </w:rPr>
        <w:t>Title: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 </w:t>
      </w:r>
      <w:r>
        <w:rPr>
          <w:rFonts w:ascii="Old Standard TT" w:eastAsia="Old Standard TT" w:hAnsi="Old Standard TT" w:cs="Old Standard TT"/>
          <w:sz w:val="24"/>
          <w:szCs w:val="24"/>
          <w:u w:val="single"/>
        </w:rPr>
        <w:t>Bill To Raise The Age Requirement From 14 To 16 To Attain A Boating License</w:t>
      </w:r>
    </w:p>
    <w:p w14:paraId="540F898A" w14:textId="77777777" w:rsidR="005A6315" w:rsidRDefault="005A6315">
      <w:pPr>
        <w:pStyle w:val="normal0"/>
      </w:pPr>
    </w:p>
    <w:p w14:paraId="731C62C6" w14:textId="77777777" w:rsidR="005A6315" w:rsidRDefault="005A6315">
      <w:pPr>
        <w:pStyle w:val="normal0"/>
      </w:pPr>
    </w:p>
    <w:p w14:paraId="2306387F" w14:textId="77777777" w:rsidR="003A5303" w:rsidRDefault="00224CC1">
      <w:pPr>
        <w:pStyle w:val="normal0"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II.  </w:t>
      </w:r>
      <w:r w:rsidRPr="003A5303">
        <w:rPr>
          <w:rFonts w:ascii="Old Standard TT" w:eastAsia="Old Standard TT" w:hAnsi="Old Standard TT" w:cs="Old Standard TT"/>
          <w:b/>
          <w:sz w:val="24"/>
          <w:szCs w:val="24"/>
        </w:rPr>
        <w:t>Purpose: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Increasing the age requirement to attain a boating license in the state of Florida will </w:t>
      </w:r>
    </w:p>
    <w:p w14:paraId="40B22FA3" w14:textId="77777777" w:rsidR="003A5303" w:rsidRDefault="003A5303">
      <w:pPr>
        <w:pStyle w:val="normal0"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      </w:t>
      </w:r>
      <w:proofErr w:type="gramStart"/>
      <w:r w:rsidR="00224CC1">
        <w:rPr>
          <w:rFonts w:ascii="Old Standard TT" w:eastAsia="Old Standard TT" w:hAnsi="Old Standard TT" w:cs="Old Standard TT"/>
          <w:sz w:val="24"/>
          <w:szCs w:val="24"/>
        </w:rPr>
        <w:t>lower</w:t>
      </w:r>
      <w:proofErr w:type="gramEnd"/>
      <w:r w:rsidR="00224CC1">
        <w:rPr>
          <w:rFonts w:ascii="Old Standard TT" w:eastAsia="Old Standard TT" w:hAnsi="Old Standard TT" w:cs="Old Standard TT"/>
          <w:sz w:val="24"/>
          <w:szCs w:val="24"/>
        </w:rPr>
        <w:t xml:space="preserve"> the amount of youth boating incidents and cases of boat disappearances while </w:t>
      </w:r>
    </w:p>
    <w:p w14:paraId="0EDA4F58" w14:textId="77777777" w:rsidR="005A6315" w:rsidRDefault="003A5303">
      <w:pPr>
        <w:pStyle w:val="normal0"/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      </w:t>
      </w:r>
      <w:proofErr w:type="gramStart"/>
      <w:r w:rsidR="00224CC1">
        <w:rPr>
          <w:rFonts w:ascii="Old Standard TT" w:eastAsia="Old Standard TT" w:hAnsi="Old Standard TT" w:cs="Old Standard TT"/>
          <w:sz w:val="24"/>
          <w:szCs w:val="24"/>
        </w:rPr>
        <w:t>meanwhile</w:t>
      </w:r>
      <w:proofErr w:type="gramEnd"/>
      <w:r w:rsidR="00224CC1">
        <w:rPr>
          <w:rFonts w:ascii="Old Standard TT" w:eastAsia="Old Standard TT" w:hAnsi="Old Standard TT" w:cs="Old Standard TT"/>
          <w:sz w:val="24"/>
          <w:szCs w:val="24"/>
        </w:rPr>
        <w:t xml:space="preserve"> decrease the cost of damage repair needed by the recklessness of these drivers. </w:t>
      </w:r>
    </w:p>
    <w:p w14:paraId="68228F40" w14:textId="77777777" w:rsidR="005A6315" w:rsidRDefault="005A6315">
      <w:pPr>
        <w:pStyle w:val="normal0"/>
      </w:pPr>
    </w:p>
    <w:p w14:paraId="10DE7181" w14:textId="77777777" w:rsidR="003A5303" w:rsidRDefault="00224CC1">
      <w:pPr>
        <w:pStyle w:val="normal0"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III.  </w:t>
      </w:r>
      <w:r w:rsidRPr="003A5303">
        <w:rPr>
          <w:rFonts w:ascii="Old Standard TT" w:eastAsia="Old Standard TT" w:hAnsi="Old Standard TT" w:cs="Old Standard TT"/>
          <w:b/>
          <w:sz w:val="24"/>
          <w:szCs w:val="24"/>
        </w:rPr>
        <w:t>Action to be taken: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 Changing the current State of Florida boating license requirements </w:t>
      </w:r>
    </w:p>
    <w:p w14:paraId="40B520E1" w14:textId="77777777" w:rsidR="003A5303" w:rsidRDefault="003A5303">
      <w:pPr>
        <w:pStyle w:val="normal0"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       </w:t>
      </w:r>
      <w:proofErr w:type="gramStart"/>
      <w:r w:rsidR="00224CC1">
        <w:rPr>
          <w:rFonts w:ascii="Old Standard TT" w:eastAsia="Old Standard TT" w:hAnsi="Old Standard TT" w:cs="Old Standard TT"/>
          <w:sz w:val="24"/>
          <w:szCs w:val="24"/>
        </w:rPr>
        <w:t>found</w:t>
      </w:r>
      <w:proofErr w:type="gramEnd"/>
      <w:r w:rsidR="00224CC1">
        <w:rPr>
          <w:rFonts w:ascii="Old Standard TT" w:eastAsia="Old Standard TT" w:hAnsi="Old Standard TT" w:cs="Old Standard TT"/>
          <w:sz w:val="24"/>
          <w:szCs w:val="24"/>
        </w:rPr>
        <w:t xml:space="preserve"> in Florida’s Boating Safety Requir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ements that state: “ A person </w:t>
      </w:r>
      <w:r w:rsidR="00224CC1">
        <w:rPr>
          <w:rFonts w:ascii="Old Standard TT" w:eastAsia="Old Standard TT" w:hAnsi="Old Standard TT" w:cs="Old Standard TT"/>
          <w:sz w:val="24"/>
          <w:szCs w:val="24"/>
        </w:rPr>
        <w:t xml:space="preserve">must be at least 14 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   </w:t>
      </w:r>
    </w:p>
    <w:p w14:paraId="7FBB285C" w14:textId="77777777" w:rsidR="003A5303" w:rsidRDefault="003A5303">
      <w:pPr>
        <w:pStyle w:val="normal0"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       </w:t>
      </w:r>
      <w:proofErr w:type="gramStart"/>
      <w:r w:rsidR="00224CC1">
        <w:rPr>
          <w:rFonts w:ascii="Old Standard TT" w:eastAsia="Old Standard TT" w:hAnsi="Old Standard TT" w:cs="Old Standard TT"/>
          <w:sz w:val="24"/>
          <w:szCs w:val="24"/>
        </w:rPr>
        <w:t>years</w:t>
      </w:r>
      <w:proofErr w:type="gramEnd"/>
      <w:r w:rsidR="00224CC1">
        <w:rPr>
          <w:rFonts w:ascii="Old Standard TT" w:eastAsia="Old Standard TT" w:hAnsi="Old Standard TT" w:cs="Old Standard TT"/>
          <w:sz w:val="24"/>
          <w:szCs w:val="24"/>
        </w:rPr>
        <w:t xml:space="preserve"> of age to operate a personal watercraft in this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</w:t>
      </w:r>
      <w:r w:rsidR="00224CC1">
        <w:rPr>
          <w:rFonts w:ascii="Old Standard TT" w:eastAsia="Old Standard TT" w:hAnsi="Old Standard TT" w:cs="Old Standard TT"/>
          <w:sz w:val="24"/>
          <w:szCs w:val="24"/>
        </w:rPr>
        <w:t>state.”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 </w:t>
      </w:r>
      <w:r w:rsidR="00224CC1">
        <w:rPr>
          <w:rFonts w:ascii="Old Standard TT" w:eastAsia="Old Standard TT" w:hAnsi="Old Standard TT" w:cs="Old Standard TT"/>
          <w:sz w:val="24"/>
          <w:szCs w:val="24"/>
        </w:rPr>
        <w:t xml:space="preserve">The law will be changed from 14 </w:t>
      </w:r>
    </w:p>
    <w:p w14:paraId="4A083C58" w14:textId="77777777" w:rsidR="005A6315" w:rsidRPr="003A5303" w:rsidRDefault="003A5303">
      <w:pPr>
        <w:pStyle w:val="normal0"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       </w:t>
      </w:r>
      <w:proofErr w:type="gramStart"/>
      <w:r w:rsidR="00224CC1">
        <w:rPr>
          <w:rFonts w:ascii="Old Standard TT" w:eastAsia="Old Standard TT" w:hAnsi="Old Standard TT" w:cs="Old Standard TT"/>
          <w:sz w:val="24"/>
          <w:szCs w:val="24"/>
        </w:rPr>
        <w:t>to</w:t>
      </w:r>
      <w:proofErr w:type="gramEnd"/>
      <w:r w:rsidR="00224CC1">
        <w:rPr>
          <w:rFonts w:ascii="Old Standard TT" w:eastAsia="Old Standard TT" w:hAnsi="Old Standard TT" w:cs="Old Standard TT"/>
          <w:sz w:val="24"/>
          <w:szCs w:val="24"/>
        </w:rPr>
        <w:t xml:space="preserve"> 16. </w:t>
      </w:r>
    </w:p>
    <w:p w14:paraId="38FFDD9A" w14:textId="77777777" w:rsidR="005A6315" w:rsidRDefault="005A6315">
      <w:pPr>
        <w:pStyle w:val="normal0"/>
      </w:pPr>
    </w:p>
    <w:p w14:paraId="4AE52A6C" w14:textId="77777777" w:rsidR="005A6315" w:rsidRDefault="00224CC1">
      <w:pPr>
        <w:pStyle w:val="normal0"/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IV:  </w:t>
      </w:r>
      <w:r w:rsidRPr="003A5303">
        <w:rPr>
          <w:rFonts w:ascii="Old Standard TT" w:eastAsia="Old Standard TT" w:hAnsi="Old Standard TT" w:cs="Old Standard TT"/>
          <w:b/>
          <w:sz w:val="24"/>
          <w:szCs w:val="24"/>
        </w:rPr>
        <w:t>Impact: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</w:t>
      </w:r>
    </w:p>
    <w:p w14:paraId="54994407" w14:textId="77777777" w:rsidR="005A6315" w:rsidRDefault="00224CC1">
      <w:pPr>
        <w:pStyle w:val="normal0"/>
        <w:numPr>
          <w:ilvl w:val="0"/>
          <w:numId w:val="1"/>
        </w:numPr>
        <w:spacing w:after="320" w:line="331" w:lineRule="auto"/>
        <w:ind w:hanging="360"/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In the age group 13-18, there were 34 deaths and 415 injuries due to boating accidents (2014)</w:t>
      </w:r>
      <w:r w:rsidR="003A5303">
        <w:rPr>
          <w:rFonts w:ascii="Old Standard TT" w:eastAsia="Old Standard TT" w:hAnsi="Old Standard TT" w:cs="Old Standard TT"/>
          <w:sz w:val="24"/>
          <w:szCs w:val="24"/>
        </w:rPr>
        <w:t>;</w:t>
      </w:r>
    </w:p>
    <w:p w14:paraId="16D3B5BC" w14:textId="77777777" w:rsidR="005A6315" w:rsidRDefault="00224CC1">
      <w:pPr>
        <w:pStyle w:val="normal0"/>
        <w:numPr>
          <w:ilvl w:val="0"/>
          <w:numId w:val="1"/>
        </w:numPr>
        <w:spacing w:line="331" w:lineRule="auto"/>
        <w:ind w:hanging="360"/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Increasing the age will </w:t>
      </w:r>
      <w:r w:rsidRPr="003A5303">
        <w:rPr>
          <w:rFonts w:ascii="Old Standard TT" w:eastAsia="Old Standard TT" w:hAnsi="Old Standard TT" w:cs="Old Standard TT"/>
          <w:sz w:val="24"/>
          <w:szCs w:val="24"/>
        </w:rPr>
        <w:t>save lives</w:t>
      </w:r>
      <w:r w:rsidR="003A5303">
        <w:rPr>
          <w:rFonts w:ascii="Old Standard TT" w:eastAsia="Old Standard TT" w:hAnsi="Old Standard TT" w:cs="Old Standard TT"/>
          <w:sz w:val="24"/>
          <w:szCs w:val="24"/>
        </w:rPr>
        <w:t>;</w:t>
      </w:r>
    </w:p>
    <w:p w14:paraId="52EFA412" w14:textId="77777777" w:rsidR="005A6315" w:rsidRDefault="003A5303">
      <w:pPr>
        <w:pStyle w:val="normal0"/>
        <w:numPr>
          <w:ilvl w:val="0"/>
          <w:numId w:val="1"/>
        </w:numPr>
        <w:spacing w:line="331" w:lineRule="auto"/>
        <w:ind w:hanging="360"/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Between 500 to 600 accidents were</w:t>
      </w:r>
      <w:r w:rsidR="00224CC1">
        <w:rPr>
          <w:rFonts w:ascii="Old Standard TT" w:eastAsia="Old Standard TT" w:hAnsi="Old Standard TT" w:cs="Old Standard TT"/>
          <w:sz w:val="24"/>
          <w:szCs w:val="24"/>
        </w:rPr>
        <w:t xml:space="preserve"> caused </w:t>
      </w:r>
      <w:r>
        <w:rPr>
          <w:rFonts w:ascii="Old Standard TT" w:eastAsia="Old Standard TT" w:hAnsi="Old Standard TT" w:cs="Old Standard TT"/>
          <w:sz w:val="24"/>
          <w:szCs w:val="24"/>
        </w:rPr>
        <w:t>by Operator inattention in 2014;</w:t>
      </w:r>
    </w:p>
    <w:p w14:paraId="4E7617E9" w14:textId="77777777" w:rsidR="005A6315" w:rsidRDefault="00224CC1">
      <w:pPr>
        <w:pStyle w:val="normal0"/>
        <w:numPr>
          <w:ilvl w:val="0"/>
          <w:numId w:val="1"/>
        </w:numPr>
        <w:spacing w:line="331" w:lineRule="auto"/>
        <w:ind w:hanging="360"/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Approximately 450 accidents i</w:t>
      </w:r>
      <w:r w:rsidR="003A5303">
        <w:rPr>
          <w:rFonts w:ascii="Old Standard TT" w:eastAsia="Old Standard TT" w:hAnsi="Old Standard TT" w:cs="Old Standard TT"/>
          <w:sz w:val="24"/>
          <w:szCs w:val="24"/>
        </w:rPr>
        <w:t>n 2014 were due to inexperience;</w:t>
      </w:r>
    </w:p>
    <w:p w14:paraId="23802987" w14:textId="77777777" w:rsidR="005A6315" w:rsidRDefault="00224CC1">
      <w:pPr>
        <w:pStyle w:val="normal0"/>
        <w:numPr>
          <w:ilvl w:val="0"/>
          <w:numId w:val="1"/>
        </w:numPr>
        <w:spacing w:after="320" w:line="331" w:lineRule="auto"/>
        <w:ind w:hanging="360"/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By increasing the age, you have i</w:t>
      </w:r>
      <w:r>
        <w:rPr>
          <w:rFonts w:ascii="Old Standard TT" w:eastAsia="Old Standard TT" w:hAnsi="Old Standard TT" w:cs="Old Standard TT"/>
          <w:sz w:val="24"/>
          <w:szCs w:val="24"/>
          <w:u w:val="single"/>
        </w:rPr>
        <w:t>ncreased the chances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of someone more </w:t>
      </w:r>
      <w:r>
        <w:rPr>
          <w:rFonts w:ascii="Old Standard TT" w:eastAsia="Old Standard TT" w:hAnsi="Old Standard TT" w:cs="Old Standard TT"/>
          <w:sz w:val="24"/>
          <w:szCs w:val="24"/>
          <w:u w:val="single"/>
        </w:rPr>
        <w:t>mentally capable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than a younger driver</w:t>
      </w:r>
      <w:r w:rsidR="003A5303">
        <w:rPr>
          <w:rFonts w:ascii="Old Standard TT" w:eastAsia="Old Standard TT" w:hAnsi="Old Standard TT" w:cs="Old Standard TT"/>
          <w:sz w:val="24"/>
          <w:szCs w:val="24"/>
        </w:rPr>
        <w:t xml:space="preserve"> handling the boating pressures;</w:t>
      </w:r>
    </w:p>
    <w:p w14:paraId="06C5D865" w14:textId="77777777" w:rsidR="005A6315" w:rsidRDefault="00224CC1">
      <w:pPr>
        <w:pStyle w:val="normal0"/>
        <w:numPr>
          <w:ilvl w:val="0"/>
          <w:numId w:val="1"/>
        </w:numPr>
        <w:spacing w:line="288" w:lineRule="auto"/>
        <w:ind w:hanging="360"/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Miami-Dade County led the state of Florida in boating accidents in 2014</w:t>
      </w:r>
      <w:r w:rsidR="003A5303">
        <w:rPr>
          <w:rFonts w:ascii="Old Standard TT" w:eastAsia="Old Standard TT" w:hAnsi="Old Standard TT" w:cs="Old Standard TT"/>
          <w:sz w:val="24"/>
          <w:szCs w:val="24"/>
        </w:rPr>
        <w:t>;</w:t>
      </w:r>
    </w:p>
    <w:p w14:paraId="6F0B3E94" w14:textId="77777777" w:rsidR="005A6315" w:rsidRDefault="00224CC1">
      <w:pPr>
        <w:pStyle w:val="normal0"/>
        <w:numPr>
          <w:ilvl w:val="0"/>
          <w:numId w:val="3"/>
        </w:numPr>
        <w:spacing w:before="280" w:after="80" w:line="331" w:lineRule="auto"/>
        <w:ind w:hanging="360"/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One study determined 64% of the reportable boating accidents in Florida during the 2014 calendar year occurred in thos</w:t>
      </w:r>
      <w:r w:rsidR="003A5303">
        <w:rPr>
          <w:rFonts w:ascii="Old Standard TT" w:eastAsia="Old Standard TT" w:hAnsi="Old Standard TT" w:cs="Old Standard TT"/>
          <w:sz w:val="24"/>
          <w:szCs w:val="24"/>
        </w:rPr>
        <w:t>e 10 Florida counties.</w:t>
      </w:r>
    </w:p>
    <w:p w14:paraId="1D6CB432" w14:textId="77777777" w:rsidR="005A6315" w:rsidRDefault="005A6315">
      <w:pPr>
        <w:pStyle w:val="normal0"/>
      </w:pPr>
    </w:p>
    <w:p w14:paraId="6E49A286" w14:textId="77777777" w:rsidR="005A6315" w:rsidRDefault="00224CC1">
      <w:pPr>
        <w:pStyle w:val="normal0"/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V:  </w:t>
      </w:r>
      <w:r w:rsidRPr="003A5303">
        <w:rPr>
          <w:rFonts w:ascii="Old Standard TT" w:eastAsia="Old Standard TT" w:hAnsi="Old Standard TT" w:cs="Old Standard TT"/>
          <w:b/>
          <w:sz w:val="24"/>
          <w:szCs w:val="24"/>
        </w:rPr>
        <w:t>Cost: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 </w:t>
      </w:r>
    </w:p>
    <w:p w14:paraId="19ECF002" w14:textId="77777777" w:rsidR="005A6315" w:rsidRDefault="003A5303">
      <w:pPr>
        <w:pStyle w:val="normal0"/>
        <w:numPr>
          <w:ilvl w:val="0"/>
          <w:numId w:val="2"/>
        </w:numPr>
        <w:ind w:hanging="360"/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Limited to changing brochures;</w:t>
      </w:r>
    </w:p>
    <w:p w14:paraId="31C043FC" w14:textId="77777777" w:rsidR="005A6315" w:rsidRDefault="00224CC1">
      <w:pPr>
        <w:pStyle w:val="normal0"/>
        <w:numPr>
          <w:ilvl w:val="0"/>
          <w:numId w:val="2"/>
        </w:numPr>
        <w:ind w:hanging="360"/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>No other costs associated with Bill because all other information can be found online through t</w:t>
      </w:r>
      <w:r w:rsidR="003A5303">
        <w:rPr>
          <w:rFonts w:ascii="Old Standard TT" w:eastAsia="Old Standard TT" w:hAnsi="Old Standard TT" w:cs="Old Standard TT"/>
          <w:sz w:val="24"/>
          <w:szCs w:val="24"/>
        </w:rPr>
        <w:t>he boating registration website;</w:t>
      </w:r>
    </w:p>
    <w:p w14:paraId="37FCEA6C" w14:textId="77777777" w:rsidR="005A6315" w:rsidRDefault="00224CC1">
      <w:pPr>
        <w:pStyle w:val="normal0"/>
        <w:numPr>
          <w:ilvl w:val="0"/>
          <w:numId w:val="2"/>
        </w:numPr>
        <w:ind w:hanging="360"/>
        <w:contextualSpacing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 The need to inform the public is not needed because only those interested in obtaining a license will look up the information. </w:t>
      </w:r>
    </w:p>
    <w:p w14:paraId="7CB9FCD5" w14:textId="77777777" w:rsidR="005A6315" w:rsidRDefault="005A6315">
      <w:pPr>
        <w:pStyle w:val="normal0"/>
      </w:pPr>
      <w:bookmarkStart w:id="0" w:name="_GoBack"/>
      <w:bookmarkEnd w:id="0"/>
    </w:p>
    <w:p w14:paraId="06258226" w14:textId="77777777" w:rsidR="003A5303" w:rsidRDefault="00224CC1">
      <w:pPr>
        <w:pStyle w:val="normal0"/>
        <w:rPr>
          <w:rFonts w:ascii="Old Standard TT" w:eastAsia="Old Standard TT" w:hAnsi="Old Standard TT" w:cs="Old Standard TT"/>
          <w:sz w:val="24"/>
          <w:szCs w:val="24"/>
        </w:rPr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VI:  </w:t>
      </w:r>
      <w:r w:rsidRPr="003A5303">
        <w:rPr>
          <w:rFonts w:ascii="Old Standard TT" w:eastAsia="Old Standard TT" w:hAnsi="Old Standard TT" w:cs="Old Standard TT"/>
          <w:b/>
          <w:sz w:val="24"/>
          <w:szCs w:val="24"/>
        </w:rPr>
        <w:t>Alignment with state law:</w:t>
      </w:r>
      <w:r>
        <w:rPr>
          <w:rFonts w:ascii="Old Standard TT" w:eastAsia="Old Standard TT" w:hAnsi="Old Standard TT" w:cs="Old Standard TT"/>
          <w:sz w:val="24"/>
          <w:szCs w:val="24"/>
        </w:rPr>
        <w:t xml:space="preserve">  The following bill is a modification of a current state law: “No </w:t>
      </w:r>
    </w:p>
    <w:p w14:paraId="67FEAE90" w14:textId="77777777" w:rsidR="005A6315" w:rsidRDefault="003A5303">
      <w:pPr>
        <w:pStyle w:val="normal0"/>
      </w:pPr>
      <w:r>
        <w:rPr>
          <w:rFonts w:ascii="Old Standard TT" w:eastAsia="Old Standard TT" w:hAnsi="Old Standard TT" w:cs="Old Standard TT"/>
          <w:sz w:val="24"/>
          <w:szCs w:val="24"/>
        </w:rPr>
        <w:t xml:space="preserve">       </w:t>
      </w:r>
      <w:proofErr w:type="gramStart"/>
      <w:r w:rsidR="00224CC1">
        <w:rPr>
          <w:rFonts w:ascii="Old Standard TT" w:eastAsia="Old Standard TT" w:hAnsi="Old Standard TT" w:cs="Old Standard TT"/>
          <w:sz w:val="24"/>
          <w:szCs w:val="24"/>
        </w:rPr>
        <w:t>one</w:t>
      </w:r>
      <w:proofErr w:type="gramEnd"/>
      <w:r w:rsidR="00224CC1">
        <w:rPr>
          <w:rFonts w:ascii="Old Standard TT" w:eastAsia="Old Standard TT" w:hAnsi="Old Standard TT" w:cs="Old Standard TT"/>
          <w:sz w:val="24"/>
          <w:szCs w:val="24"/>
        </w:rPr>
        <w:t xml:space="preserve"> under 14 may operate any personal watercraft (PWC) on Florida State Waters”</w:t>
      </w:r>
    </w:p>
    <w:p w14:paraId="307BC472" w14:textId="77777777" w:rsidR="005A6315" w:rsidRDefault="005A6315">
      <w:pPr>
        <w:pStyle w:val="normal0"/>
      </w:pPr>
    </w:p>
    <w:sectPr w:rsidR="005A6315" w:rsidSect="003A53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35C9" w14:textId="77777777" w:rsidR="003A5303" w:rsidRDefault="003A5303" w:rsidP="003A5303">
      <w:pPr>
        <w:spacing w:line="240" w:lineRule="auto"/>
      </w:pPr>
      <w:r>
        <w:separator/>
      </w:r>
    </w:p>
  </w:endnote>
  <w:endnote w:type="continuationSeparator" w:id="0">
    <w:p w14:paraId="2DA0CF77" w14:textId="77777777" w:rsidR="003A5303" w:rsidRDefault="003A5303" w:rsidP="003A5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ld Standard T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FA01" w14:textId="77777777" w:rsidR="003A5303" w:rsidRDefault="003A5303">
    <w:pPr>
      <w:pStyle w:val="Footer"/>
    </w:pPr>
    <w:r>
      <w:t>Democracy In Action_2015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C261A" w14:textId="77777777" w:rsidR="003A5303" w:rsidRDefault="003A5303" w:rsidP="003A5303">
      <w:pPr>
        <w:spacing w:line="240" w:lineRule="auto"/>
      </w:pPr>
      <w:r>
        <w:separator/>
      </w:r>
    </w:p>
  </w:footnote>
  <w:footnote w:type="continuationSeparator" w:id="0">
    <w:p w14:paraId="0E75EFC2" w14:textId="77777777" w:rsidR="003A5303" w:rsidRDefault="003A5303" w:rsidP="003A5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C47D" w14:textId="77777777" w:rsidR="003A5303" w:rsidRDefault="003A5303">
    <w:pPr>
      <w:pStyle w:val="Header"/>
    </w:pPr>
    <w:r>
      <w:t>Coral Springs High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5ECC"/>
    <w:multiLevelType w:val="multilevel"/>
    <w:tmpl w:val="DFCAF0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7CE1A84"/>
    <w:multiLevelType w:val="multilevel"/>
    <w:tmpl w:val="C85E79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9127D1D"/>
    <w:multiLevelType w:val="multilevel"/>
    <w:tmpl w:val="3146AA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315"/>
    <w:rsid w:val="00224CC1"/>
    <w:rsid w:val="003A5303"/>
    <w:rsid w:val="005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62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530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03"/>
  </w:style>
  <w:style w:type="paragraph" w:styleId="Footer">
    <w:name w:val="footer"/>
    <w:basedOn w:val="Normal"/>
    <w:link w:val="FooterChar"/>
    <w:uiPriority w:val="99"/>
    <w:unhideWhenUsed/>
    <w:rsid w:val="003A530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530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03"/>
  </w:style>
  <w:style w:type="paragraph" w:styleId="Footer">
    <w:name w:val="footer"/>
    <w:basedOn w:val="Normal"/>
    <w:link w:val="FooterChar"/>
    <w:uiPriority w:val="99"/>
    <w:unhideWhenUsed/>
    <w:rsid w:val="003A530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1559</Characters>
  <Application>Microsoft Macintosh Word</Application>
  <DocSecurity>0</DocSecurity>
  <Lines>12</Lines>
  <Paragraphs>3</Paragraphs>
  <ScaleCrop>false</ScaleCrop>
  <Company>SBBC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Gofus</cp:lastModifiedBy>
  <cp:revision>3</cp:revision>
  <cp:lastPrinted>2015-10-13T19:49:00Z</cp:lastPrinted>
  <dcterms:created xsi:type="dcterms:W3CDTF">2015-10-13T18:51:00Z</dcterms:created>
  <dcterms:modified xsi:type="dcterms:W3CDTF">2015-10-13T19:49:00Z</dcterms:modified>
</cp:coreProperties>
</file>